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C7" w:rsidRDefault="00DC71C7" w:rsidP="00DC71C7">
      <w:pPr>
        <w:pStyle w:val="a3"/>
        <w:spacing w:before="243" w:line="360" w:lineRule="auto"/>
        <w:ind w:left="677" w:right="178"/>
      </w:pPr>
    </w:p>
    <w:p w:rsidR="00DC71C7" w:rsidRDefault="00817546" w:rsidP="00817546">
      <w:pPr>
        <w:pStyle w:val="a3"/>
        <w:spacing w:before="243" w:line="360" w:lineRule="auto"/>
        <w:ind w:right="178"/>
      </w:pPr>
      <w:bookmarkStart w:id="0" w:name="_GoBack"/>
      <w:bookmarkEnd w:id="0"/>
      <w:r>
        <w:rPr>
          <w:rFonts w:ascii="Arial MT"/>
          <w:i/>
          <w:noProof/>
          <w:lang w:eastAsia="el-GR"/>
        </w:rPr>
        <w:drawing>
          <wp:inline distT="0" distB="0" distL="0" distR="0" wp14:anchorId="5AFE5B05" wp14:editId="6AF6ADE6">
            <wp:extent cx="473763" cy="472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63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C7" w:rsidRPr="00DD3AA1" w:rsidRDefault="00DC71C7" w:rsidP="00DC71C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 xml:space="preserve">ΕΛΛΗΝΙΚΗ ΔΗΜΟΚΡΑΤΙΑ </w:t>
      </w:r>
    </w:p>
    <w:p w:rsidR="00DC71C7" w:rsidRPr="00DD3AA1" w:rsidRDefault="00DC71C7" w:rsidP="00DC71C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>ΝΟΜΟΣ ΑΤΤΙΚΗΣ</w:t>
      </w:r>
    </w:p>
    <w:p w:rsidR="00DC71C7" w:rsidRPr="00DD3AA1" w:rsidRDefault="00DC71C7" w:rsidP="00DC71C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>ΔΗΜΟΣ ΠΑΙΑΝΙΑΣ</w:t>
      </w:r>
    </w:p>
    <w:p w:rsidR="00DC71C7" w:rsidRPr="00DD3AA1" w:rsidRDefault="00DC71C7" w:rsidP="00DC71C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>ΔΙΕΥΘΥΝΣΗ ΠΡΟΣΧΟΛΙΚΗΣ ΑΓΩΓΗΣ</w:t>
      </w:r>
    </w:p>
    <w:p w:rsidR="00DC71C7" w:rsidRDefault="00DC71C7" w:rsidP="00DC71C7">
      <w:pPr>
        <w:pStyle w:val="a3"/>
        <w:spacing w:before="243" w:line="360" w:lineRule="auto"/>
        <w:ind w:right="178"/>
      </w:pPr>
    </w:p>
    <w:p w:rsidR="00DC71C7" w:rsidRDefault="00DC71C7" w:rsidP="00DC71C7">
      <w:pPr>
        <w:pStyle w:val="a3"/>
        <w:spacing w:before="243" w:line="360" w:lineRule="auto"/>
        <w:ind w:left="677" w:right="178"/>
      </w:pPr>
    </w:p>
    <w:p w:rsidR="00DC71C7" w:rsidRPr="00DC71C7" w:rsidRDefault="00DC71C7" w:rsidP="00DC71C7">
      <w:pPr>
        <w:pStyle w:val="a3"/>
        <w:spacing w:before="243" w:line="360" w:lineRule="auto"/>
        <w:ind w:right="178"/>
        <w:rPr>
          <w:b/>
          <w:bCs/>
          <w:sz w:val="28"/>
          <w:szCs w:val="28"/>
        </w:rPr>
      </w:pPr>
      <w:r w:rsidRPr="00DC71C7">
        <w:rPr>
          <w:b/>
          <w:bCs/>
          <w:sz w:val="28"/>
          <w:szCs w:val="28"/>
        </w:rPr>
        <w:t>Για την περίοδο 2025-2026 τα Κριτήρια Αξιολόγησης «</w:t>
      </w:r>
      <w:proofErr w:type="spellStart"/>
      <w:r w:rsidRPr="00DC71C7">
        <w:rPr>
          <w:b/>
          <w:bCs/>
          <w:sz w:val="28"/>
          <w:szCs w:val="28"/>
        </w:rPr>
        <w:t>μοριοδότηση</w:t>
      </w:r>
      <w:proofErr w:type="spellEnd"/>
      <w:r w:rsidRPr="00DC71C7">
        <w:rPr>
          <w:b/>
          <w:bCs/>
          <w:sz w:val="28"/>
          <w:szCs w:val="28"/>
        </w:rPr>
        <w:t xml:space="preserve">» των αιτήσεων για τις Εγγραφές των παιδιών </w:t>
      </w:r>
      <w:r w:rsidR="00D22906">
        <w:rPr>
          <w:b/>
          <w:bCs/>
          <w:sz w:val="28"/>
          <w:szCs w:val="28"/>
        </w:rPr>
        <w:t xml:space="preserve">στους Παιδικούς και Βρεφονηπιακούς </w:t>
      </w:r>
      <w:r w:rsidRPr="00DC71C7">
        <w:rPr>
          <w:b/>
          <w:bCs/>
          <w:spacing w:val="-2"/>
          <w:sz w:val="28"/>
          <w:szCs w:val="28"/>
        </w:rPr>
        <w:t xml:space="preserve"> </w:t>
      </w:r>
      <w:r w:rsidR="00D22906">
        <w:rPr>
          <w:b/>
          <w:bCs/>
          <w:sz w:val="28"/>
          <w:szCs w:val="28"/>
        </w:rPr>
        <w:t>Σταθμούς</w:t>
      </w:r>
      <w:r w:rsidRPr="00DC71C7">
        <w:rPr>
          <w:b/>
          <w:bCs/>
          <w:spacing w:val="40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της</w:t>
      </w:r>
      <w:r w:rsidRPr="00DC71C7">
        <w:rPr>
          <w:b/>
          <w:bCs/>
          <w:spacing w:val="-5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Διεύθυνσης</w:t>
      </w:r>
      <w:r w:rsidRPr="00DC71C7">
        <w:rPr>
          <w:b/>
          <w:bCs/>
          <w:spacing w:val="-3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Προσχολικής</w:t>
      </w:r>
      <w:r w:rsidRPr="00DC71C7">
        <w:rPr>
          <w:b/>
          <w:bCs/>
          <w:spacing w:val="-3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Αγωγής</w:t>
      </w:r>
      <w:r w:rsidRPr="00DC71C7">
        <w:rPr>
          <w:b/>
          <w:bCs/>
          <w:spacing w:val="-3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του</w:t>
      </w:r>
      <w:r w:rsidRPr="00DC71C7">
        <w:rPr>
          <w:b/>
          <w:bCs/>
          <w:spacing w:val="-2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Δ.</w:t>
      </w:r>
      <w:r w:rsidRPr="00DC71C7">
        <w:rPr>
          <w:b/>
          <w:bCs/>
          <w:spacing w:val="-4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Παιανίας</w:t>
      </w:r>
      <w:r w:rsidRPr="00DC71C7">
        <w:rPr>
          <w:b/>
          <w:bCs/>
          <w:spacing w:val="-3"/>
          <w:sz w:val="28"/>
          <w:szCs w:val="28"/>
        </w:rPr>
        <w:t xml:space="preserve"> </w:t>
      </w:r>
      <w:r w:rsidRPr="00DC71C7">
        <w:rPr>
          <w:b/>
          <w:bCs/>
          <w:spacing w:val="-4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είναι</w:t>
      </w:r>
      <w:r w:rsidRPr="00DC71C7">
        <w:rPr>
          <w:b/>
          <w:bCs/>
          <w:spacing w:val="-4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τα</w:t>
      </w:r>
      <w:r w:rsidRPr="00DC71C7">
        <w:rPr>
          <w:b/>
          <w:bCs/>
          <w:spacing w:val="-4"/>
          <w:sz w:val="28"/>
          <w:szCs w:val="28"/>
        </w:rPr>
        <w:t xml:space="preserve"> </w:t>
      </w:r>
      <w:r w:rsidRPr="00DC71C7">
        <w:rPr>
          <w:b/>
          <w:bCs/>
          <w:sz w:val="28"/>
          <w:szCs w:val="28"/>
        </w:rPr>
        <w:t>εξής:</w:t>
      </w:r>
    </w:p>
    <w:p w:rsidR="00DC71C7" w:rsidRDefault="00DC71C7" w:rsidP="00DC71C7">
      <w:pPr>
        <w:pStyle w:val="a3"/>
        <w:spacing w:line="360" w:lineRule="auto"/>
        <w:sectPr w:rsidR="00DC71C7">
          <w:pgSz w:w="11910" w:h="16840"/>
          <w:pgMar w:top="500" w:right="85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451"/>
      </w:tblGrid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36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ΕΝΤΟΠΙΟΤΗΤΑ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C71C7" w:rsidTr="004D63CB">
        <w:trPr>
          <w:trHeight w:val="756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Κάτοικος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Δημότης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3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ΟΙΚΟΓΕΝΕΙΑΚΟ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ΕΙΣΟΔΗΜΑ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2"/>
                <w:sz w:val="24"/>
              </w:rPr>
              <w:t>12.000€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12.001-20.000€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20.001-25.000€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6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25.000-30.000€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30.001-35.000€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35.001-40.000€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40.001-45.000€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45.001-50.000€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6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50.001-55.000€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55.001-60.000€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60.001€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άνω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ΟΙΚΟΓΕΝΕΙΑΚΗ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ΚΑΤΑΣΤΑΣΗ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Αριθμός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ανήλικων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τέκνων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C71C7" w:rsidTr="004D63CB">
        <w:trPr>
          <w:trHeight w:val="756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παιδί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παιδιά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παιδιά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παιδιά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</w:tbl>
    <w:p w:rsidR="00DC71C7" w:rsidRDefault="00DC71C7" w:rsidP="00DC71C7">
      <w:pPr>
        <w:rPr>
          <w:sz w:val="2"/>
          <w:szCs w:val="2"/>
        </w:rPr>
      </w:pPr>
      <w:r>
        <w:rPr>
          <w:noProof/>
          <w:sz w:val="2"/>
          <w:szCs w:val="2"/>
          <w:lang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4526D8" wp14:editId="74EFF2D3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71C7" w:rsidRDefault="00DC71C7" w:rsidP="00DC71C7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4526D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95.3pt;margin-top:10pt;width:170pt;height:2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6ypQEAAD8DAAAOAAAAZHJzL2Uyb0RvYy54bWysUsGO0zAQvSPxD5bvNGlFEURNV8AKhLQC&#10;pF0+wHHsJiL2mBm3Sf+esZN2V3Bb7cUZZ57fzHszu5vJDeJkkHrwtVyvSimM19D2/lDLXw9f3ryX&#10;gqLyrRrAm1qeDcmb/etXuzFUZgMdDK1BwSSeqjHUsosxVEVBujNO0QqC8Zy0gE5FvuKhaFGNzO6G&#10;YlOW74oRsA0I2hDx39s5KfeZ31qj4w9ryUQx1JJ7i/nEfDbpLPY7VR1Qha7XSxvqGV041XsueqW6&#10;VVGJI/b/UbleIxDYuNLgCrC21yZrYDXr8h81950KJmthcyhcbaKXo9XfTz9R9G0tt1J45XhED2aK&#10;DUxim8wZA1WMuQ+MitMnmHjIWSiFO9C/iSHFE8z8gBidzJgsuvRlmYIfsv/nq+dcRGj+uVlvP5Ql&#10;pzTnNtu3KU6kj68DUvxqwIkU1BJ5prkDdbqjOEMvkKWZuX5qK07NtKhooD2ziJFnXUv6c1RopBi+&#10;eTYzLcYlwEvQXAKMw2fI65O0ePh4jGD7XDmVmHmXyjyl3PuyUWkNnt4z6nHv938BAAD//wMAUEsD&#10;BBQABgAIAAAAIQAZDup13AAAAAoBAAAPAAAAZHJzL2Rvd25yZXYueG1sTI89T8MwEIZ3pP4H6yqx&#10;UacgBRpyqSoEExIiDQOjE7uJ1fgcYrcN/57LRMd779H7kW8n14uzGYP1hLBeJSAMNV5bahG+qre7&#10;JxAhKtKq92QQfk2AbbG4yVWm/YVKc97HVrAJhUwhdDEOmZSh6YxTYeUHQ/w7+NGpyOfYSj2qC5u7&#10;Xt4nSSqdssQJnRrMS2ea4/7kEHbfVL7an4/6szyUtqo2Cb2nR8Tb5bR7BhHNFP9hmOtzdSi4U+1P&#10;pIPoER43ScooAseAmIH1w6zUCCkrssjl9YTiDwAA//8DAFBLAQItABQABgAIAAAAIQC2gziS/gAA&#10;AOEBAAATAAAAAAAAAAAAAAAAAAAAAABbQ29udGVudF9UeXBlc10ueG1sUEsBAi0AFAAGAAgAAAAh&#10;ADj9If/WAAAAlAEAAAsAAAAAAAAAAAAAAAAALwEAAF9yZWxzLy5yZWxzUEsBAi0AFAAGAAgAAAAh&#10;AFP1jrKlAQAAPwMAAA4AAAAAAAAAAAAAAAAALgIAAGRycy9lMm9Eb2MueG1sUEsBAi0AFAAGAAgA&#10;AAAhABkO6nXcAAAACgEAAA8AAAAAAAAAAAAAAAAA/wMAAGRycy9kb3ducmV2LnhtbFBLBQYAAAAA&#10;BAAEAPMAAAAIBQAAAAA=&#10;" filled="f" stroked="f">
                <v:textbox inset="0,0,0,0">
                  <w:txbxContent>
                    <w:p w:rsidR="00DC71C7" w:rsidRDefault="00DC71C7" w:rsidP="00DC71C7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71C7" w:rsidRDefault="00DC71C7" w:rsidP="00DC71C7">
      <w:pPr>
        <w:rPr>
          <w:sz w:val="2"/>
          <w:szCs w:val="2"/>
        </w:rPr>
        <w:sectPr w:rsidR="00DC71C7">
          <w:pgSz w:w="11910" w:h="16840"/>
          <w:pgMar w:top="540" w:right="850" w:bottom="610" w:left="566" w:header="720" w:footer="7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451"/>
      </w:tblGrid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Από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παιδιά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άνω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6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Μονογονεϊκή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οικογένεια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3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Τρίτεκνη</w:t>
            </w:r>
            <w:proofErr w:type="spellEnd"/>
            <w:r>
              <w:rPr>
                <w:sz w:val="24"/>
              </w:rPr>
              <w:t>/Πολύτεκνη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οικογένεια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1636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Παιδί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γονέας/κηδεμόνας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αναπηρία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από 67% και άνω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(με επικυρωμένα</w:t>
            </w:r>
          </w:p>
          <w:p w:rsidR="00DC71C7" w:rsidRDefault="00DC71C7" w:rsidP="004D63CB">
            <w:pPr>
              <w:pStyle w:val="TableParagraph"/>
              <w:spacing w:before="0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πιστοποιητικά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επιτροπής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Κ.Ε.Π.Α.)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Γονέας</w:t>
            </w:r>
            <w:r>
              <w:rPr>
                <w:spacing w:val="-2"/>
                <w:sz w:val="24"/>
              </w:rPr>
              <w:t xml:space="preserve"> φοιτητής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119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5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Γονέας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υπηρετεί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στρατιωτική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θητεία </w:t>
            </w:r>
            <w:r>
              <w:rPr>
                <w:spacing w:val="-4"/>
                <w:sz w:val="24"/>
              </w:rPr>
              <w:t>του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1194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4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Παιδιά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εγγεγραμμένα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προηγούμενη </w:t>
            </w:r>
            <w:r>
              <w:rPr>
                <w:spacing w:val="-2"/>
                <w:sz w:val="24"/>
              </w:rPr>
              <w:t>χρόνια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1194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4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Παιδιά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οποίων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αδερφάκια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θα </w:t>
            </w:r>
            <w:proofErr w:type="spellStart"/>
            <w:r>
              <w:rPr>
                <w:sz w:val="24"/>
              </w:rPr>
              <w:t>επαναφοιτήσουν</w:t>
            </w:r>
            <w:proofErr w:type="spellEnd"/>
            <w:r>
              <w:rPr>
                <w:sz w:val="24"/>
              </w:rPr>
              <w:t xml:space="preserve"> την νέα χρονιά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755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ΕΡΓΑΣΙΑΚΗ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ΚΑΤΑΣΤΑΣΗ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ΓΟΝΕΩΝ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C71C7" w:rsidTr="004D63CB">
        <w:trPr>
          <w:trHeight w:val="1194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4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Εργαζόμενοι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οι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δυο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γονείς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γονέας μονογονεϊκής οικογένειας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  <w:tr w:rsidR="00DC71C7" w:rsidTr="004D63CB">
        <w:trPr>
          <w:trHeight w:val="1194"/>
        </w:trPr>
        <w:tc>
          <w:tcPr>
            <w:tcW w:w="4645" w:type="dxa"/>
          </w:tcPr>
          <w:p w:rsidR="00DC71C7" w:rsidRDefault="00DC71C7" w:rsidP="004D63CB">
            <w:pPr>
              <w:pStyle w:val="TableParagraph"/>
              <w:spacing w:before="114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Εργαζόμενος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μόνο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ένας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γονέας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(με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κάρτα ανεργίας ο άλλος γονέας)</w:t>
            </w:r>
          </w:p>
        </w:tc>
        <w:tc>
          <w:tcPr>
            <w:tcW w:w="4451" w:type="dxa"/>
          </w:tcPr>
          <w:p w:rsidR="00DC71C7" w:rsidRDefault="00DC71C7" w:rsidP="004D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μόρια</w:t>
            </w:r>
          </w:p>
        </w:tc>
      </w:tr>
    </w:tbl>
    <w:p w:rsidR="00DC71C7" w:rsidRDefault="00DC71C7" w:rsidP="00DC71C7">
      <w:pPr>
        <w:pStyle w:val="a3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4377FF" wp14:editId="1B5F487B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71C7" w:rsidRDefault="00DC71C7" w:rsidP="00DC71C7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377FF" id="Textbox 6" o:spid="_x0000_s1027" type="#_x0000_t202" style="position:absolute;margin-left:395.3pt;margin-top:10pt;width:170pt;height:20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EqqAEAAEYDAAAOAAAAZHJzL2Uyb0RvYy54bWysUsGO0zAQvSPxD5bvNGnFVhA1XQErENIK&#10;kHb3AxzHbiJij5lxm/TvGTtNdwU3xMUZZ57fvDczu9vJDeJkkHrwtVyvSimM19D2/lDLp8fPb95J&#10;QVH5Vg3gTS3PhuTt/vWr3Rgqs4EOhtagYBJP1Rhq2cUYqqIg3RmnaAXBeE5aQKciX/FQtKhGZndD&#10;sSnLbTECtgFBGyL+ezcn5T7zW2t0/G4tmSiGWrK2mE/MZ5POYr9T1QFV6Hp9kaH+QYVTveeiV6o7&#10;FZU4Yv8Xles1AoGNKw2uAGt7bbIHdrMu/3Dz0KlgshduDoVrm+j/0epvpx8o+raWWym8cjyiRzPF&#10;BiaxTc0ZA1WMeQiMitNHmHjI2SiFe9A/iSHFC8z8gBidmjFZdOnLNgU/5P6frz3nIkLzz8365n1Z&#10;ckpzbnPzNsWJ9Pl1QIpfDDiRgloizzQrUKd7ijN0gVzEzPWTrDg1U3a3Xsw00J7Zy8gjryX9Oio0&#10;UgxfPfc07ccS4BI0S4Bx+AR5i5IlDx+OEWyfBaRKM+9FAA8rW7gsVtqGl/eMel7//W8AAAD//wMA&#10;UEsDBBQABgAIAAAAIQAZDup13AAAAAoBAAAPAAAAZHJzL2Rvd25yZXYueG1sTI89T8MwEIZ3pP4H&#10;6yqxUacgBRpyqSoEExIiDQOjE7uJ1fgcYrcN/57LRMd779H7kW8n14uzGYP1hLBeJSAMNV5bahG+&#10;qre7JxAhKtKq92QQfk2AbbG4yVWm/YVKc97HVrAJhUwhdDEOmZSh6YxTYeUHQ/w7+NGpyOfYSj2q&#10;C5u7Xt4nSSqdssQJnRrMS2ea4/7kEHbfVL7an4/6szyUtqo2Cb2nR8Tb5bR7BhHNFP9hmOtzdSi4&#10;U+1PpIPoER43ScooAseAmIH1w6zUCCkrssjl9YTiDwAA//8DAFBLAQItABQABgAIAAAAIQC2gziS&#10;/gAAAOEBAAATAAAAAAAAAAAAAAAAAAAAAABbQ29udGVudF9UeXBlc10ueG1sUEsBAi0AFAAGAAgA&#10;AAAhADj9If/WAAAAlAEAAAsAAAAAAAAAAAAAAAAALwEAAF9yZWxzLy5yZWxzUEsBAi0AFAAGAAgA&#10;AAAhAKWeQSqoAQAARgMAAA4AAAAAAAAAAAAAAAAALgIAAGRycy9lMm9Eb2MueG1sUEsBAi0AFAAG&#10;AAgAAAAhABkO6nXcAAAACgEAAA8AAAAAAAAAAAAAAAAAAgQAAGRycy9kb3ducmV2LnhtbFBLBQYA&#10;AAAABAAEAPMAAAALBQAAAAA=&#10;" filled="f" stroked="f">
                <v:textbox inset="0,0,0,0">
                  <w:txbxContent>
                    <w:p w:rsidR="00DC71C7" w:rsidRDefault="00DC71C7" w:rsidP="00DC71C7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71C7" w:rsidRDefault="00DC71C7" w:rsidP="00DC71C7">
      <w:pPr>
        <w:pStyle w:val="a3"/>
        <w:spacing w:before="15"/>
      </w:pPr>
    </w:p>
    <w:p w:rsidR="00DC71C7" w:rsidRDefault="00DC71C7" w:rsidP="00DC71C7">
      <w:pPr>
        <w:pStyle w:val="a3"/>
        <w:ind w:left="621"/>
      </w:pPr>
      <w:r>
        <w:t>Υπεύθυνες</w:t>
      </w:r>
      <w:r>
        <w:rPr>
          <w:spacing w:val="-5"/>
        </w:rPr>
        <w:t xml:space="preserve"> </w:t>
      </w:r>
      <w:r>
        <w:t>δηλώσεις</w:t>
      </w:r>
      <w:r>
        <w:rPr>
          <w:spacing w:val="-5"/>
        </w:rPr>
        <w:t xml:space="preserve"> </w:t>
      </w:r>
      <w:r>
        <w:t>εργασίας</w:t>
      </w:r>
      <w:r>
        <w:rPr>
          <w:spacing w:val="-3"/>
        </w:rPr>
        <w:t xml:space="preserve"> </w:t>
      </w:r>
      <w:r>
        <w:t>δε</w:t>
      </w:r>
      <w:r>
        <w:rPr>
          <w:spacing w:val="-2"/>
        </w:rPr>
        <w:t xml:space="preserve"> </w:t>
      </w:r>
      <w:r>
        <w:t>γίνονται</w:t>
      </w:r>
      <w:r>
        <w:rPr>
          <w:spacing w:val="-4"/>
        </w:rPr>
        <w:t xml:space="preserve"> </w:t>
      </w:r>
      <w:r>
        <w:t>δεκτές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DC71C7" w:rsidRDefault="00DC71C7" w:rsidP="00DC71C7">
      <w:pPr>
        <w:pStyle w:val="a3"/>
        <w:tabs>
          <w:tab w:val="left" w:pos="2690"/>
        </w:tabs>
        <w:spacing w:before="1" w:line="242" w:lineRule="auto"/>
        <w:ind w:left="677" w:right="1219"/>
      </w:pPr>
      <w:r>
        <w:t>Σε περίπτωση που ένας</w:t>
      </w:r>
      <w:r>
        <w:rPr>
          <w:spacing w:val="-4"/>
        </w:rPr>
        <w:t xml:space="preserve"> </w:t>
      </w:r>
      <w:r>
        <w:t>άνεργος</w:t>
      </w:r>
      <w:r>
        <w:rPr>
          <w:spacing w:val="-5"/>
        </w:rPr>
        <w:t xml:space="preserve"> </w:t>
      </w:r>
      <w:r>
        <w:t>γονέας</w:t>
      </w:r>
      <w:r>
        <w:rPr>
          <w:spacing w:val="-4"/>
        </w:rPr>
        <w:t xml:space="preserve"> </w:t>
      </w:r>
      <w:r>
        <w:t>βρει</w:t>
      </w:r>
      <w:r>
        <w:rPr>
          <w:spacing w:val="-7"/>
        </w:rPr>
        <w:t xml:space="preserve"> </w:t>
      </w:r>
      <w:r>
        <w:t>εργασία</w:t>
      </w:r>
      <w:r>
        <w:rPr>
          <w:spacing w:val="-4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διάρκεια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lastRenderedPageBreak/>
        <w:t>σχολικού έτους η αίτηση του θα αξιολογείται εφ’ όσον υπάρχουν κενές θέσεις.</w:t>
      </w:r>
    </w:p>
    <w:p w:rsidR="00DC71C7" w:rsidRDefault="00DC71C7" w:rsidP="00DC71C7">
      <w:pPr>
        <w:pStyle w:val="a3"/>
        <w:spacing w:before="111"/>
        <w:ind w:left="677" w:right="919"/>
      </w:pPr>
      <w:r>
        <w:t>Γονείς οι οποίοι μετατίθενται λόγω επαγγέλματος(π.χ. στρατιωτικοί, ειδικευόμενοι γιατροί,</w:t>
      </w:r>
      <w:r>
        <w:rPr>
          <w:spacing w:val="-4"/>
        </w:rPr>
        <w:t xml:space="preserve"> </w:t>
      </w:r>
      <w:r>
        <w:t>εκπαιδευτικοί</w:t>
      </w:r>
      <w:r>
        <w:rPr>
          <w:spacing w:val="-4"/>
        </w:rPr>
        <w:t xml:space="preserve"> ) </w:t>
      </w:r>
      <w:r>
        <w:t>θα</w:t>
      </w:r>
      <w:r>
        <w:rPr>
          <w:spacing w:val="-2"/>
        </w:rPr>
        <w:t xml:space="preserve"> </w:t>
      </w:r>
      <w:r>
        <w:t>εξετάζονται</w:t>
      </w:r>
      <w:r>
        <w:rPr>
          <w:spacing w:val="-5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περίπτωση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εφ’</w:t>
      </w:r>
      <w:r>
        <w:rPr>
          <w:spacing w:val="-6"/>
        </w:rPr>
        <w:t xml:space="preserve"> </w:t>
      </w:r>
      <w:r>
        <w:t>όσον</w:t>
      </w:r>
      <w:r>
        <w:rPr>
          <w:spacing w:val="-3"/>
        </w:rPr>
        <w:t xml:space="preserve"> </w:t>
      </w:r>
      <w:r>
        <w:t>υπάρχουν</w:t>
      </w:r>
      <w:r>
        <w:rPr>
          <w:spacing w:val="-3"/>
        </w:rPr>
        <w:t xml:space="preserve"> </w:t>
      </w:r>
      <w:r>
        <w:t>κενές θέσεις καθώς επίσης και των εργαζομένων του προσωπικού του Δήμου.</w:t>
      </w:r>
    </w:p>
    <w:p w:rsidR="004A0315" w:rsidRDefault="004A0315"/>
    <w:sectPr w:rsidR="004A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C7"/>
    <w:rsid w:val="00285D5E"/>
    <w:rsid w:val="004A0315"/>
    <w:rsid w:val="00817546"/>
    <w:rsid w:val="00C01E19"/>
    <w:rsid w:val="00D22906"/>
    <w:rsid w:val="00D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57FC"/>
  <w15:chartTrackingRefBased/>
  <w15:docId w15:val="{A041F703-FB85-4232-9B67-CC5848E0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1C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C71C7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C71C7"/>
    <w:rPr>
      <w:rFonts w:ascii="Calibri" w:eastAsia="Calibri" w:hAnsi="Calibri" w:cs="Calibri"/>
      <w:sz w:val="24"/>
      <w:szCs w:val="24"/>
      <w:lang w:val="el-GR"/>
    </w:rPr>
  </w:style>
  <w:style w:type="paragraph" w:customStyle="1" w:styleId="TableParagraph">
    <w:name w:val="Table Paragraph"/>
    <w:basedOn w:val="a"/>
    <w:uiPriority w:val="1"/>
    <w:qFormat/>
    <w:rsid w:val="00DC71C7"/>
    <w:pPr>
      <w:spacing w:before="11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321D-5BB6-415B-A95D-0DDCA8A9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2025-04-29T04:38:00Z</dcterms:created>
  <dcterms:modified xsi:type="dcterms:W3CDTF">2025-04-29T04:57:00Z</dcterms:modified>
</cp:coreProperties>
</file>